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5530" w14:textId="77777777" w:rsidR="00C83F4E" w:rsidRPr="00C83F4E" w:rsidRDefault="00C83F4E" w:rsidP="00C83F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 w:val="32"/>
          <w:szCs w:val="32"/>
          <w:lang w:eastAsia="es-ES_tradnl"/>
        </w:rPr>
        <w:t>Contrato de Arrendamiento</w:t>
      </w:r>
    </w:p>
    <w:p w14:paraId="4502DCC4" w14:textId="77777777" w:rsidR="00C83F4E" w:rsidRPr="00C83F4E" w:rsidRDefault="00C83F4E" w:rsidP="00B31C6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Periodo de arrendamiento, llegada y salida </w:t>
      </w:r>
    </w:p>
    <w:p w14:paraId="19DC37BD" w14:textId="5CC8543A" w:rsidR="00C83F4E" w:rsidRPr="00C83F4E" w:rsidRDefault="00C83F4E" w:rsidP="00B31C69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>El hora</w:t>
      </w:r>
      <w:r w:rsidR="000B0A9F">
        <w:rPr>
          <w:rFonts w:ascii="Calibri" w:eastAsia="Times New Roman" w:hAnsi="Calibri" w:cs="Calibri"/>
          <w:lang w:eastAsia="es-ES_tradnl"/>
        </w:rPr>
        <w:t xml:space="preserve">rio de check-in general es de </w:t>
      </w:r>
      <w:proofErr w:type="spellStart"/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hs</w:t>
      </w:r>
      <w:proofErr w:type="spellEnd"/>
      <w:r w:rsidRPr="00C83F4E">
        <w:rPr>
          <w:rFonts w:ascii="Calibri" w:eastAsia="Times New Roman" w:hAnsi="Calibri" w:cs="Calibri"/>
          <w:lang w:eastAsia="es-ES_tradnl"/>
        </w:rPr>
        <w:t xml:space="preserve">. hasta las </w:t>
      </w:r>
      <w:proofErr w:type="spellStart"/>
      <w:r w:rsidR="007C58E7">
        <w:rPr>
          <w:rFonts w:ascii="Calibri" w:eastAsia="Times New Roman" w:hAnsi="Calibri" w:cs="Calibri"/>
          <w:lang w:eastAsia="es-ES_tradnl"/>
        </w:rPr>
        <w:t>xx</w:t>
      </w:r>
      <w:r w:rsidRPr="00C83F4E">
        <w:rPr>
          <w:rFonts w:ascii="Calibri" w:eastAsia="Times New Roman" w:hAnsi="Calibri" w:cs="Calibri"/>
          <w:lang w:eastAsia="es-ES_tradnl"/>
        </w:rPr>
        <w:t>hs</w:t>
      </w:r>
      <w:proofErr w:type="spellEnd"/>
      <w:r w:rsidRPr="00C83F4E">
        <w:rPr>
          <w:rFonts w:ascii="Calibri" w:eastAsia="Times New Roman" w:hAnsi="Calibri" w:cs="Calibri"/>
          <w:lang w:eastAsia="es-ES_tradnl"/>
        </w:rPr>
        <w:t xml:space="preserve">. Se podrá realizar un check- in más tarde previa coordinación. </w:t>
      </w:r>
      <w:r w:rsidR="009E1278">
        <w:rPr>
          <w:rFonts w:ascii="Calibri" w:eastAsia="Times New Roman" w:hAnsi="Calibri" w:cs="Calibri"/>
          <w:lang w:eastAsia="es-ES_tradnl"/>
        </w:rPr>
        <w:t xml:space="preserve">Para los check-in después de las </w:t>
      </w:r>
      <w:proofErr w:type="spellStart"/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="009E1278" w:rsidRPr="007C58E7">
        <w:rPr>
          <w:rFonts w:ascii="Calibri" w:eastAsia="Times New Roman" w:hAnsi="Calibri" w:cs="Calibri"/>
          <w:color w:val="FF0000"/>
          <w:lang w:eastAsia="es-ES_tradnl"/>
        </w:rPr>
        <w:t>hs</w:t>
      </w:r>
      <w:proofErr w:type="spellEnd"/>
      <w:r w:rsidR="009E1278">
        <w:rPr>
          <w:rFonts w:ascii="Calibri" w:eastAsia="Times New Roman" w:hAnsi="Calibri" w:cs="Calibri"/>
          <w:lang w:eastAsia="es-ES_tradnl"/>
        </w:rPr>
        <w:t xml:space="preserve">. se cobrará un suplemento de </w:t>
      </w:r>
      <w:r w:rsidR="007C58E7">
        <w:rPr>
          <w:rFonts w:ascii="Calibri" w:eastAsia="Times New Roman" w:hAnsi="Calibri" w:cs="Calibri"/>
          <w:lang w:eastAsia="es-ES_tradnl"/>
        </w:rPr>
        <w:t>xx</w:t>
      </w:r>
      <w:r w:rsidR="009E1278">
        <w:rPr>
          <w:rFonts w:ascii="Calibri" w:eastAsia="Times New Roman" w:hAnsi="Calibri" w:cs="Calibri"/>
          <w:lang w:eastAsia="es-ES_tradnl"/>
        </w:rPr>
        <w:t>€ que debe abonarse en efectivo a su llegada.</w:t>
      </w:r>
    </w:p>
    <w:p w14:paraId="30531871" w14:textId="707E1D26" w:rsidR="00C83F4E" w:rsidRPr="00C83F4E" w:rsidRDefault="00C83F4E" w:rsidP="00B31C69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El Horario de check-out general es hasta las </w:t>
      </w:r>
      <w:proofErr w:type="spellStart"/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hs</w:t>
      </w:r>
      <w:proofErr w:type="spellEnd"/>
      <w:r w:rsidRPr="00C83F4E">
        <w:rPr>
          <w:rFonts w:ascii="Calibri" w:eastAsia="Times New Roman" w:hAnsi="Calibri" w:cs="Calibri"/>
          <w:lang w:eastAsia="es-ES_tradnl"/>
        </w:rPr>
        <w:t xml:space="preserve">. </w:t>
      </w:r>
    </w:p>
    <w:p w14:paraId="7EDD652A" w14:textId="3F210308" w:rsidR="00C83F4E" w:rsidRPr="00C83F4E" w:rsidRDefault="00C83F4E" w:rsidP="00B31C69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>En todos los casos (y siempre y cuando no existan reservas que se superpongan) podrán solicitar una entrada temprana o una salida tardía con coste. Esta posibi</w:t>
      </w:r>
      <w:r w:rsidR="000B0A9F">
        <w:rPr>
          <w:rFonts w:ascii="Calibri" w:eastAsia="Times New Roman" w:hAnsi="Calibri" w:cs="Calibri"/>
          <w:lang w:eastAsia="es-ES_tradnl"/>
        </w:rPr>
        <w:t xml:space="preserve">lidad solo podrá́ confirmarse </w:t>
      </w:r>
      <w:proofErr w:type="spellStart"/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hs</w:t>
      </w:r>
      <w:proofErr w:type="spellEnd"/>
      <w:r w:rsidRPr="00C83F4E">
        <w:rPr>
          <w:rFonts w:ascii="Calibri" w:eastAsia="Times New Roman" w:hAnsi="Calibri" w:cs="Calibri"/>
          <w:lang w:eastAsia="es-ES_tradnl"/>
        </w:rPr>
        <w:t xml:space="preserve"> antes de la salida o entrada. </w:t>
      </w:r>
    </w:p>
    <w:p w14:paraId="0E7EEC5B" w14:textId="77777777" w:rsidR="00C83F4E" w:rsidRPr="00C83F4E" w:rsidRDefault="00C83F4E" w:rsidP="00B31C6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Precio del arrendamiento y </w:t>
      </w:r>
      <w:r w:rsidRPr="00B31C69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>métodos</w:t>
      </w: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 de pago </w:t>
      </w:r>
    </w:p>
    <w:p w14:paraId="363E0858" w14:textId="77777777" w:rsidR="00C83F4E" w:rsidRPr="00C83F4E" w:rsidRDefault="00C83F4E" w:rsidP="00B31C69">
      <w:pPr>
        <w:numPr>
          <w:ilvl w:val="0"/>
          <w:numId w:val="2"/>
        </w:numPr>
        <w:spacing w:before="100" w:beforeAutospacing="1" w:after="100" w:afterAutospacing="1"/>
        <w:ind w:left="851" w:hanging="153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El precio del arrendamiento incluye los costes finales de limpieza. </w:t>
      </w:r>
    </w:p>
    <w:p w14:paraId="04D2F509" w14:textId="77777777" w:rsidR="00C83F4E" w:rsidRDefault="00C83F4E" w:rsidP="00B31C69">
      <w:pPr>
        <w:numPr>
          <w:ilvl w:val="0"/>
          <w:numId w:val="2"/>
        </w:numPr>
        <w:spacing w:before="100" w:beforeAutospacing="1" w:after="100" w:afterAutospacing="1"/>
        <w:ind w:left="851" w:hanging="153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La cantidad total será́ abonada mediante la siguiente forma de pago: </w:t>
      </w:r>
    </w:p>
    <w:p w14:paraId="2C0EFE50" w14:textId="12A6F178" w:rsidR="000B0A9F" w:rsidRPr="00C83F4E" w:rsidRDefault="000B0A9F" w:rsidP="000B0A9F">
      <w:pPr>
        <w:spacing w:before="100" w:beforeAutospacing="1" w:after="100" w:afterAutospacing="1"/>
        <w:ind w:left="851"/>
        <w:rPr>
          <w:rFonts w:ascii="Calibri" w:eastAsia="Times New Roman" w:hAnsi="Calibri" w:cs="Calibri"/>
          <w:lang w:eastAsia="es-ES_tradnl"/>
        </w:rPr>
      </w:pPr>
      <w:r w:rsidRPr="000B0A9F">
        <w:rPr>
          <w:rFonts w:ascii="Calibri" w:eastAsia="Times New Roman" w:hAnsi="Calibri" w:cs="Calibri"/>
          <w:lang w:eastAsia="es-ES_tradnl"/>
        </w:rPr>
        <w:t xml:space="preserve">El viajero que cancele con un mínimo de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0B0A9F">
        <w:rPr>
          <w:rFonts w:ascii="Calibri" w:eastAsia="Times New Roman" w:hAnsi="Calibri" w:cs="Calibri"/>
          <w:lang w:eastAsia="es-ES_tradnl"/>
        </w:rPr>
        <w:t xml:space="preserve"> día(s) de antelación al registro de entrada, recibirá el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%</w:t>
      </w:r>
      <w:r w:rsidRPr="000B0A9F">
        <w:rPr>
          <w:rFonts w:ascii="Calibri" w:eastAsia="Times New Roman" w:hAnsi="Calibri" w:cs="Calibri"/>
          <w:lang w:eastAsia="es-ES_tradnl"/>
        </w:rPr>
        <w:t xml:space="preserve"> del importe que ha pagado. El viajero que cancele entre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</w:t>
      </w:r>
      <w:r w:rsidRPr="000B0A9F">
        <w:rPr>
          <w:rFonts w:ascii="Calibri" w:eastAsia="Times New Roman" w:hAnsi="Calibri" w:cs="Calibri"/>
          <w:lang w:eastAsia="es-ES_tradnl"/>
        </w:rPr>
        <w:t xml:space="preserve"> y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</w:t>
      </w:r>
      <w:r w:rsidRPr="000B0A9F">
        <w:rPr>
          <w:rFonts w:ascii="Calibri" w:eastAsia="Times New Roman" w:hAnsi="Calibri" w:cs="Calibri"/>
          <w:lang w:eastAsia="es-ES_tradnl"/>
        </w:rPr>
        <w:t xml:space="preserve"> días de antelación al registro de entrada, recibirá el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%</w:t>
      </w:r>
      <w:r w:rsidRPr="000B0A9F">
        <w:rPr>
          <w:rFonts w:ascii="Calibri" w:eastAsia="Times New Roman" w:hAnsi="Calibri" w:cs="Calibri"/>
          <w:lang w:eastAsia="es-ES_tradnl"/>
        </w:rPr>
        <w:t xml:space="preserve"> del importe. En caso contrario, no se emitirá ningún reembolso.</w:t>
      </w:r>
    </w:p>
    <w:p w14:paraId="563F04B3" w14:textId="3BD84B37" w:rsidR="00C83F4E" w:rsidRPr="00C83F4E" w:rsidRDefault="00C83F4E" w:rsidP="00B31C69">
      <w:pPr>
        <w:spacing w:before="100" w:beforeAutospacing="1" w:after="100" w:afterAutospacing="1"/>
        <w:ind w:left="85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>En todos los casos, para confirmar la reserva</w:t>
      </w:r>
      <w:r w:rsidR="009E1278">
        <w:rPr>
          <w:rFonts w:ascii="Calibri" w:eastAsia="Times New Roman" w:hAnsi="Calibri" w:cs="Calibri"/>
          <w:lang w:eastAsia="es-ES_tradnl"/>
        </w:rPr>
        <w:t xml:space="preserve"> hay que abonar como mínimo el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%</w:t>
      </w:r>
      <w:r w:rsidRPr="00C83F4E">
        <w:rPr>
          <w:rFonts w:ascii="Calibri" w:eastAsia="Times New Roman" w:hAnsi="Calibri" w:cs="Calibri"/>
          <w:lang w:eastAsia="es-ES_tradnl"/>
        </w:rPr>
        <w:t xml:space="preserve"> del coste al realizarla, sin excepción. Este pago puede re</w:t>
      </w:r>
      <w:r w:rsidR="009E1278">
        <w:rPr>
          <w:rFonts w:ascii="Calibri" w:eastAsia="Times New Roman" w:hAnsi="Calibri" w:cs="Calibri"/>
          <w:lang w:eastAsia="es-ES_tradnl"/>
        </w:rPr>
        <w:t>alizarse mediante tarjeta.</w:t>
      </w:r>
      <w:r w:rsidR="009E1278">
        <w:rPr>
          <w:rFonts w:ascii="Calibri" w:eastAsia="Times New Roman" w:hAnsi="Calibri" w:cs="Calibri"/>
          <w:lang w:eastAsia="es-ES_tradnl"/>
        </w:rPr>
        <w:br/>
        <w:t xml:space="preserve">El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%</w:t>
      </w:r>
      <w:r w:rsidRPr="00C83F4E">
        <w:rPr>
          <w:rFonts w:ascii="Calibri" w:eastAsia="Times New Roman" w:hAnsi="Calibri" w:cs="Calibri"/>
          <w:lang w:eastAsia="es-ES_tradnl"/>
        </w:rPr>
        <w:t xml:space="preserve"> restante se abona al llegar a la casa o apartamento. El pago puede hacerse en efectivo o con tarjeta. </w:t>
      </w:r>
    </w:p>
    <w:p w14:paraId="4AA4255D" w14:textId="77777777" w:rsidR="00C83F4E" w:rsidRPr="00C83F4E" w:rsidRDefault="00C83F4E" w:rsidP="00B31C69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>Aceptamos las siguientes tarjetas: Visa, Euro/MasterCard</w:t>
      </w:r>
      <w:r w:rsidR="009E1278">
        <w:rPr>
          <w:rFonts w:ascii="Calibri" w:eastAsia="Times New Roman" w:hAnsi="Calibri" w:cs="Calibri"/>
          <w:lang w:eastAsia="es-ES_tradnl"/>
        </w:rPr>
        <w:t xml:space="preserve">, </w:t>
      </w:r>
      <w:proofErr w:type="spellStart"/>
      <w:r w:rsidR="009E1278">
        <w:rPr>
          <w:rFonts w:ascii="Calibri" w:eastAsia="Times New Roman" w:hAnsi="Calibri" w:cs="Calibri"/>
          <w:lang w:eastAsia="es-ES_tradnl"/>
        </w:rPr>
        <w:t>UnionPay</w:t>
      </w:r>
      <w:proofErr w:type="spellEnd"/>
      <w:r w:rsidR="009E1278">
        <w:rPr>
          <w:rFonts w:ascii="Calibri" w:eastAsia="Times New Roman" w:hAnsi="Calibri" w:cs="Calibri"/>
          <w:lang w:eastAsia="es-ES_tradnl"/>
        </w:rPr>
        <w:t xml:space="preserve">. </w:t>
      </w:r>
    </w:p>
    <w:p w14:paraId="163A2E90" w14:textId="6ACD4551" w:rsidR="00C83F4E" w:rsidRPr="00C83F4E" w:rsidRDefault="00C83F4E" w:rsidP="00B31C69">
      <w:pPr>
        <w:numPr>
          <w:ilvl w:val="0"/>
          <w:numId w:val="2"/>
        </w:numPr>
        <w:spacing w:before="100" w:beforeAutospacing="1" w:after="100" w:afterAutospacing="1"/>
        <w:ind w:left="851" w:hanging="153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Si el Inquilino se demora más de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C83F4E">
        <w:rPr>
          <w:rFonts w:ascii="Calibri" w:eastAsia="Times New Roman" w:hAnsi="Calibri" w:cs="Calibri"/>
          <w:lang w:eastAsia="es-ES_tradnl"/>
        </w:rPr>
        <w:t xml:space="preserve"> días en pagar, el Anunciante tiene derecho a rescindir el contrato de manera inmediata y sin previo aviso y arrendar la propiedad a otra persona. </w:t>
      </w:r>
    </w:p>
    <w:p w14:paraId="5119129E" w14:textId="77777777" w:rsidR="00C83F4E" w:rsidRPr="00C83F4E" w:rsidRDefault="00C83F4E" w:rsidP="00B31C6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B31C69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>Cancelación</w:t>
      </w: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 o salida anticipada </w:t>
      </w:r>
    </w:p>
    <w:p w14:paraId="49EC1C1A" w14:textId="77777777" w:rsidR="00C83F4E" w:rsidRDefault="00C83F4E" w:rsidP="00B31C69">
      <w:pPr>
        <w:numPr>
          <w:ilvl w:val="0"/>
          <w:numId w:val="7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>Si el Inquilino cancela su contrato antes de la fecha de llegada y no tiene sustituto que acepte los mismos términos, este será́ responsable de pagar las penalizaciones correspondientes para cubrir los gastos (excluyendo los</w:t>
      </w:r>
      <w:r>
        <w:rPr>
          <w:rFonts w:ascii="Calibri" w:eastAsia="Times New Roman" w:hAnsi="Calibri" w:cs="Calibri"/>
          <w:lang w:eastAsia="es-ES_tradnl"/>
        </w:rPr>
        <w:t xml:space="preserve"> </w:t>
      </w:r>
      <w:r w:rsidRPr="00C83F4E">
        <w:rPr>
          <w:rFonts w:ascii="Calibri" w:eastAsia="Times New Roman" w:hAnsi="Calibri" w:cs="Calibri"/>
          <w:lang w:eastAsia="es-ES_tradnl"/>
        </w:rPr>
        <w:t xml:space="preserve">gastos de limpieza), mientras otro arrendamiento no sea posible. </w:t>
      </w:r>
    </w:p>
    <w:p w14:paraId="01FEF015" w14:textId="5A8786D1" w:rsidR="009E1278" w:rsidRPr="009E1278" w:rsidRDefault="009E1278" w:rsidP="009E1278">
      <w:pPr>
        <w:pStyle w:val="Prrafodelista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lang w:eastAsia="es-ES_tradnl"/>
        </w:rPr>
      </w:pPr>
      <w:r w:rsidRPr="009E1278">
        <w:rPr>
          <w:rFonts w:ascii="Calibri" w:eastAsia="Times New Roman" w:hAnsi="Calibri" w:cs="Calibri"/>
          <w:lang w:eastAsia="es-ES_tradnl"/>
        </w:rPr>
        <w:t xml:space="preserve">El viajero que cancele con un mínimo de </w:t>
      </w:r>
      <w:r w:rsidR="007C58E7">
        <w:rPr>
          <w:rFonts w:ascii="Calibri" w:eastAsia="Times New Roman" w:hAnsi="Calibri" w:cs="Calibri"/>
          <w:lang w:eastAsia="es-ES_tradnl"/>
        </w:rPr>
        <w:t>xx</w:t>
      </w:r>
      <w:r w:rsidRPr="009E1278">
        <w:rPr>
          <w:rFonts w:ascii="Calibri" w:eastAsia="Times New Roman" w:hAnsi="Calibri" w:cs="Calibri"/>
          <w:lang w:eastAsia="es-ES_tradnl"/>
        </w:rPr>
        <w:t xml:space="preserve"> día(s) de antelación al registro de entrada, recibirá el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>%</w:t>
      </w:r>
      <w:r w:rsidRPr="009E1278">
        <w:rPr>
          <w:rFonts w:ascii="Calibri" w:eastAsia="Times New Roman" w:hAnsi="Calibri" w:cs="Calibri"/>
          <w:lang w:eastAsia="es-ES_tradnl"/>
        </w:rPr>
        <w:t xml:space="preserve"> del importe que ha pagado. El viajero que cancele entre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</w:t>
      </w:r>
      <w:r w:rsidRPr="009E1278">
        <w:rPr>
          <w:rFonts w:ascii="Calibri" w:eastAsia="Times New Roman" w:hAnsi="Calibri" w:cs="Calibri"/>
          <w:lang w:eastAsia="es-ES_tradnl"/>
        </w:rPr>
        <w:t xml:space="preserve"> y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</w:t>
      </w:r>
      <w:r w:rsidRPr="009E1278">
        <w:rPr>
          <w:rFonts w:ascii="Calibri" w:eastAsia="Times New Roman" w:hAnsi="Calibri" w:cs="Calibri"/>
          <w:lang w:eastAsia="es-ES_tradnl"/>
        </w:rPr>
        <w:t xml:space="preserve"> días de antelación al registro de entrada, recibirá el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 xml:space="preserve">% </w:t>
      </w:r>
      <w:r w:rsidRPr="009E1278">
        <w:rPr>
          <w:rFonts w:ascii="Calibri" w:eastAsia="Times New Roman" w:hAnsi="Calibri" w:cs="Calibri"/>
          <w:lang w:eastAsia="es-ES_tradnl"/>
        </w:rPr>
        <w:t>del importe. En caso contrario, no se emitirá ningún reembolso.</w:t>
      </w:r>
    </w:p>
    <w:p w14:paraId="2C4D18EB" w14:textId="344F7CD7" w:rsidR="00C83F4E" w:rsidRPr="009E1278" w:rsidRDefault="00C83F4E" w:rsidP="009E1278">
      <w:pPr>
        <w:pStyle w:val="Prrafodelista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lang w:eastAsia="es-ES_tradnl"/>
        </w:rPr>
      </w:pPr>
      <w:r w:rsidRPr="009E1278">
        <w:rPr>
          <w:rFonts w:ascii="Calibri" w:eastAsia="Times New Roman" w:hAnsi="Calibri" w:cs="Calibri"/>
          <w:lang w:eastAsia="es-ES_tradnl"/>
        </w:rPr>
        <w:lastRenderedPageBreak/>
        <w:t xml:space="preserve">De no presentarse en la fecha prevista para el ingreso (No-Show) se cobrará el </w:t>
      </w:r>
      <w:r w:rsidR="007C58E7" w:rsidRPr="007C58E7">
        <w:rPr>
          <w:rFonts w:ascii="Calibri" w:eastAsia="Times New Roman" w:hAnsi="Calibri" w:cs="Calibri"/>
          <w:color w:val="FF0000"/>
          <w:lang w:eastAsia="es-ES_tradnl"/>
        </w:rPr>
        <w:t>xx</w:t>
      </w:r>
      <w:r w:rsidRPr="007C58E7">
        <w:rPr>
          <w:rFonts w:ascii="Calibri" w:eastAsia="Times New Roman" w:hAnsi="Calibri" w:cs="Calibri"/>
          <w:color w:val="FF0000"/>
          <w:lang w:eastAsia="es-ES_tradnl"/>
        </w:rPr>
        <w:t xml:space="preserve">% </w:t>
      </w:r>
      <w:r w:rsidRPr="009E1278">
        <w:rPr>
          <w:rFonts w:ascii="Calibri" w:eastAsia="Times New Roman" w:hAnsi="Calibri" w:cs="Calibri"/>
          <w:lang w:eastAsia="es-ES_tradnl"/>
        </w:rPr>
        <w:t>del coste la reserva, tampoco tendrá́ derecho a devolución alguna de la cantidad adelantada ni postergación de la fecha de salida.</w:t>
      </w:r>
    </w:p>
    <w:p w14:paraId="24C1A732" w14:textId="77777777" w:rsidR="00C83F4E" w:rsidRPr="00C83F4E" w:rsidRDefault="00C83F4E" w:rsidP="00B31C69">
      <w:pPr>
        <w:numPr>
          <w:ilvl w:val="0"/>
          <w:numId w:val="7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>Si el Inquilino termina su estancia antes de la fecha de salida por cualquier razón, está obligado a pagar el total del precio de</w:t>
      </w:r>
      <w:r>
        <w:rPr>
          <w:rFonts w:ascii="Calibri" w:eastAsia="Times New Roman" w:hAnsi="Calibri" w:cs="Calibri"/>
          <w:lang w:eastAsia="es-ES_tradnl"/>
        </w:rPr>
        <w:t xml:space="preserve"> </w:t>
      </w:r>
      <w:r w:rsidRPr="00C83F4E">
        <w:rPr>
          <w:rFonts w:ascii="Calibri" w:eastAsia="Times New Roman" w:hAnsi="Calibri" w:cs="Calibri"/>
          <w:lang w:eastAsia="es-ES_tradnl"/>
        </w:rPr>
        <w:t xml:space="preserve">arrendamiento acordado. </w:t>
      </w:r>
    </w:p>
    <w:p w14:paraId="34380002" w14:textId="77777777" w:rsidR="00C83F4E" w:rsidRPr="00C83F4E" w:rsidRDefault="00C83F4E" w:rsidP="00B31C69">
      <w:pPr>
        <w:numPr>
          <w:ilvl w:val="0"/>
          <w:numId w:val="7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>La cancelación debe ser comunicada por escrito por mail. La fecha de cancelación se considera la fecha en la cual el documento es recibido por</w:t>
      </w:r>
      <w:r>
        <w:rPr>
          <w:rFonts w:ascii="Calibri" w:eastAsia="Times New Roman" w:hAnsi="Calibri" w:cs="Calibri"/>
          <w:lang w:eastAsia="es-ES_tradnl"/>
        </w:rPr>
        <w:t xml:space="preserve"> </w:t>
      </w:r>
      <w:r w:rsidRPr="00C83F4E">
        <w:rPr>
          <w:rFonts w:ascii="Calibri" w:eastAsia="Times New Roman" w:hAnsi="Calibri" w:cs="Calibri"/>
          <w:lang w:eastAsia="es-ES_tradnl"/>
        </w:rPr>
        <w:t xml:space="preserve">el Anunciante. </w:t>
      </w:r>
    </w:p>
    <w:p w14:paraId="63651435" w14:textId="38ED8A27" w:rsidR="00C83F4E" w:rsidRPr="00C83F4E" w:rsidRDefault="00C83F4E" w:rsidP="00B31C69">
      <w:pPr>
        <w:numPr>
          <w:ilvl w:val="0"/>
          <w:numId w:val="7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Las devoluciones de los importes abonados (por tarjeta o transferencia) se realizará en un plazo máximo de </w:t>
      </w:r>
      <w:r w:rsidR="007C58E7">
        <w:rPr>
          <w:rFonts w:ascii="Calibri" w:eastAsia="Times New Roman" w:hAnsi="Calibri" w:cs="Calibri"/>
          <w:lang w:eastAsia="es-ES_tradnl"/>
        </w:rPr>
        <w:t>xx</w:t>
      </w:r>
      <w:r w:rsidRPr="00C83F4E">
        <w:rPr>
          <w:rFonts w:ascii="Calibri" w:eastAsia="Times New Roman" w:hAnsi="Calibri" w:cs="Calibri"/>
          <w:lang w:eastAsia="es-ES_tradnl"/>
        </w:rPr>
        <w:t xml:space="preserve"> días hábiles. </w:t>
      </w:r>
    </w:p>
    <w:p w14:paraId="37C51A09" w14:textId="77777777" w:rsidR="00C83F4E" w:rsidRPr="00C83F4E" w:rsidRDefault="00C83F4E" w:rsidP="00B31C6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Responsabilidades del Inquilino </w:t>
      </w:r>
    </w:p>
    <w:p w14:paraId="1F848A83" w14:textId="77777777" w:rsidR="00C83F4E" w:rsidRPr="00C83F4E" w:rsidRDefault="00C83F4E" w:rsidP="00B31C69">
      <w:pPr>
        <w:numPr>
          <w:ilvl w:val="0"/>
          <w:numId w:val="10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La propiedad arrendada, incluido el mobiliario y otros contenidos deben ser tratados con cuidado. El Inquilino es responsable de las acciones de otras personas, incluidas aquellas realizadas por cualquier invitado o visitante que pudiera tener dentro de la casa. El Inquilino es responsable de cualquier daño ocasionado a cualquier pertenencia de la propiedad arrendada, así́ como daños a la propiedad o daños a cualquier otra cosa relacionada con la propiedad ya sea causado por ellos mismos o sus acompañantes o visitantes. </w:t>
      </w:r>
    </w:p>
    <w:p w14:paraId="3AC282C1" w14:textId="77777777" w:rsidR="00C83F4E" w:rsidRPr="00C83F4E" w:rsidRDefault="00C83F4E" w:rsidP="00B31C69">
      <w:pPr>
        <w:numPr>
          <w:ilvl w:val="0"/>
          <w:numId w:val="10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Los defectos que pudieran encontrarse en la propiedad antes o durante el periodo de arrendamiento deberán ser reportados inmediatamente al Anunciante. </w:t>
      </w:r>
    </w:p>
    <w:p w14:paraId="52089100" w14:textId="5F51C283" w:rsidR="00C83F4E" w:rsidRPr="00C83F4E" w:rsidRDefault="00C83F4E" w:rsidP="00284CF3">
      <w:pPr>
        <w:spacing w:before="100" w:beforeAutospacing="1" w:after="100" w:afterAutospacing="1"/>
        <w:rPr>
          <w:rFonts w:ascii="Calibri" w:eastAsia="Times New Roman" w:hAnsi="Calibri" w:cs="Calibri"/>
          <w:lang w:eastAsia="es-ES_tradnl"/>
        </w:rPr>
      </w:pPr>
      <w:r>
        <w:rPr>
          <w:rFonts w:ascii="Calibri" w:eastAsia="Times New Roman" w:hAnsi="Calibri" w:cs="Calibri"/>
          <w:lang w:eastAsia="es-ES_tradnl"/>
        </w:rPr>
        <w:br w:type="page"/>
      </w:r>
    </w:p>
    <w:p w14:paraId="2DAF90E1" w14:textId="77777777" w:rsidR="00C83F4E" w:rsidRPr="00C83F4E" w:rsidRDefault="00C83F4E" w:rsidP="00C83F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lastRenderedPageBreak/>
        <w:t xml:space="preserve">Normas de la casa </w:t>
      </w:r>
    </w:p>
    <w:p w14:paraId="4355E673" w14:textId="2F8D408E" w:rsidR="00C83F4E" w:rsidRPr="00C83F4E" w:rsidRDefault="00284CF3" w:rsidP="00284C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Calibri" w:eastAsia="Times New Roman" w:hAnsi="Calibri" w:cs="Calibri"/>
          <w:lang w:eastAsia="es-ES_tradnl"/>
        </w:rPr>
        <w:t>Los apartamentos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 son de alquiler completo por lo que no se incluye</w:t>
      </w:r>
      <w:r w:rsidR="00B948D5">
        <w:rPr>
          <w:rFonts w:ascii="Calibri" w:eastAsia="Times New Roman" w:hAnsi="Calibri" w:cs="Calibri"/>
          <w:lang w:eastAsia="es-ES_tradnl"/>
        </w:rPr>
        <w:t>,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 </w:t>
      </w:r>
      <w:r w:rsidR="00B948D5">
        <w:rPr>
          <w:rFonts w:ascii="Calibri" w:eastAsia="Times New Roman" w:hAnsi="Calibri" w:cs="Calibri"/>
          <w:lang w:eastAsia="es-ES_tradnl"/>
        </w:rPr>
        <w:t xml:space="preserve">durante la estancia, 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servicio de </w:t>
      </w:r>
      <w:r>
        <w:rPr>
          <w:rFonts w:ascii="Calibri" w:eastAsia="Times New Roman" w:hAnsi="Calibri" w:cs="Calibri"/>
          <w:lang w:eastAsia="es-ES_tradnl"/>
        </w:rPr>
        <w:t>limpieza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 ni recambio de sabanas y toallas. En caso de necesitarlo los puede solicitar y se le informará el precio. </w:t>
      </w:r>
    </w:p>
    <w:p w14:paraId="51769408" w14:textId="77777777" w:rsidR="00C83F4E" w:rsidRPr="00C83F4E" w:rsidRDefault="00C83F4E" w:rsidP="00C83F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La propiedad arrendada es para </w:t>
      </w:r>
      <w:r w:rsidRPr="00C83F4E">
        <w:rPr>
          <w:rFonts w:ascii="Calibri,Bold" w:eastAsia="Times New Roman" w:hAnsi="Calibri,Bold" w:cs="Times New Roman"/>
          <w:lang w:eastAsia="es-ES_tradnl"/>
        </w:rPr>
        <w:t>fumadores y no fumadores</w:t>
      </w:r>
      <w:r w:rsidRPr="00C83F4E">
        <w:rPr>
          <w:rFonts w:ascii="Calibri" w:eastAsia="Times New Roman" w:hAnsi="Calibri" w:cs="Calibri"/>
          <w:lang w:eastAsia="es-ES_tradnl"/>
        </w:rPr>
        <w:t>.</w:t>
      </w:r>
      <w:r w:rsidRPr="00C83F4E">
        <w:rPr>
          <w:rFonts w:ascii="Calibri" w:eastAsia="Times New Roman" w:hAnsi="Calibri" w:cs="Calibri"/>
          <w:lang w:eastAsia="es-ES_tradnl"/>
        </w:rPr>
        <w:br/>
        <w:t>La propiedad arrendada está totalmente equipada y amueblada tal y como en el anuncio.</w:t>
      </w:r>
      <w:r w:rsidRPr="00C83F4E">
        <w:rPr>
          <w:rFonts w:ascii="Calibri" w:eastAsia="Times New Roman" w:hAnsi="Calibri" w:cs="Calibri"/>
          <w:lang w:eastAsia="es-ES_tradnl"/>
        </w:rPr>
        <w:br/>
      </w:r>
      <w:r w:rsidR="00B31C69" w:rsidRPr="00C83F4E">
        <w:rPr>
          <w:rFonts w:ascii="Calibri" w:eastAsia="Times New Roman" w:hAnsi="Calibri" w:cs="Calibri"/>
          <w:lang w:eastAsia="es-ES_tradnl"/>
        </w:rPr>
        <w:t>Sábanas</w:t>
      </w:r>
      <w:r w:rsidRPr="00C83F4E">
        <w:rPr>
          <w:rFonts w:ascii="Calibri" w:eastAsia="Times New Roman" w:hAnsi="Calibri" w:cs="Calibri"/>
          <w:lang w:eastAsia="es-ES_tradnl"/>
        </w:rPr>
        <w:t xml:space="preserve"> y toallas </w:t>
      </w:r>
      <w:r w:rsidR="00B31C69" w:rsidRPr="00C83F4E">
        <w:rPr>
          <w:rFonts w:ascii="Calibri" w:eastAsia="Times New Roman" w:hAnsi="Calibri" w:cs="Calibri"/>
          <w:lang w:eastAsia="es-ES_tradnl"/>
        </w:rPr>
        <w:t>están</w:t>
      </w:r>
      <w:r w:rsidRPr="00C83F4E">
        <w:rPr>
          <w:rFonts w:ascii="Calibri" w:eastAsia="Times New Roman" w:hAnsi="Calibri" w:cs="Calibri"/>
          <w:lang w:eastAsia="es-ES_tradnl"/>
        </w:rPr>
        <w:t xml:space="preserve"> incluidos en el precio</w:t>
      </w:r>
      <w:r w:rsidRPr="00C83F4E">
        <w:rPr>
          <w:rFonts w:ascii="Calibri" w:eastAsia="Times New Roman" w:hAnsi="Calibri" w:cs="Calibri"/>
          <w:lang w:eastAsia="es-ES_tradnl"/>
        </w:rPr>
        <w:br/>
        <w:t xml:space="preserve">El inquilino tiene derecho a utilizar el equipamiento completo de la </w:t>
      </w:r>
      <w:r w:rsidR="00284CF3">
        <w:rPr>
          <w:rFonts w:ascii="Calibri" w:eastAsia="Times New Roman" w:hAnsi="Calibri" w:cs="Calibri"/>
          <w:lang w:eastAsia="es-ES_tradnl"/>
        </w:rPr>
        <w:t>propiedad.</w:t>
      </w:r>
      <w:r w:rsidR="00284CF3">
        <w:rPr>
          <w:rFonts w:ascii="Calibri" w:eastAsia="Times New Roman" w:hAnsi="Calibri" w:cs="Calibri"/>
          <w:lang w:eastAsia="es-ES_tradnl"/>
        </w:rPr>
        <w:br/>
        <w:t xml:space="preserve">El inquilino recibe llaves del </w:t>
      </w:r>
      <w:r w:rsidRPr="00C83F4E">
        <w:rPr>
          <w:rFonts w:ascii="Calibri,Bold" w:eastAsia="Times New Roman" w:hAnsi="Calibri,Bold" w:cs="Times New Roman"/>
          <w:lang w:eastAsia="es-ES_tradnl"/>
        </w:rPr>
        <w:t xml:space="preserve">apartamento </w:t>
      </w:r>
      <w:r w:rsidRPr="00C83F4E">
        <w:rPr>
          <w:rFonts w:ascii="Calibri" w:eastAsia="Times New Roman" w:hAnsi="Calibri" w:cs="Calibri"/>
          <w:lang w:eastAsia="es-ES_tradnl"/>
        </w:rPr>
        <w:t xml:space="preserve">para utilizar durante el periodo de arrendamiento. </w:t>
      </w:r>
    </w:p>
    <w:p w14:paraId="4D19D0F8" w14:textId="77777777" w:rsidR="00C83F4E" w:rsidRPr="00C83F4E" w:rsidRDefault="00C83F4E" w:rsidP="00C83F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Hay </w:t>
      </w:r>
      <w:r w:rsidR="00B31C69" w:rsidRPr="00C83F4E">
        <w:rPr>
          <w:rFonts w:ascii="Calibri" w:eastAsia="Times New Roman" w:hAnsi="Calibri" w:cs="Calibri"/>
          <w:lang w:eastAsia="es-ES_tradnl"/>
        </w:rPr>
        <w:t>conexión</w:t>
      </w:r>
      <w:r w:rsidRPr="00C83F4E">
        <w:rPr>
          <w:rFonts w:ascii="Calibri" w:eastAsia="Times New Roman" w:hAnsi="Calibri" w:cs="Calibri"/>
          <w:lang w:eastAsia="es-ES_tradnl"/>
        </w:rPr>
        <w:t xml:space="preserve"> a internet </w:t>
      </w:r>
      <w:r w:rsidR="00B31C69" w:rsidRPr="00C83F4E">
        <w:rPr>
          <w:rFonts w:ascii="Calibri" w:eastAsia="Times New Roman" w:hAnsi="Calibri" w:cs="Calibri"/>
          <w:lang w:eastAsia="es-ES_tradnl"/>
        </w:rPr>
        <w:t>Wifi</w:t>
      </w:r>
      <w:r w:rsidRPr="00C83F4E">
        <w:rPr>
          <w:rFonts w:ascii="Calibri" w:eastAsia="Times New Roman" w:hAnsi="Calibri" w:cs="Calibri"/>
          <w:lang w:eastAsia="es-ES_tradnl"/>
        </w:rPr>
        <w:t xml:space="preserve"> Gratuita disponible en todos los establecimientos. </w:t>
      </w:r>
    </w:p>
    <w:p w14:paraId="7272A0AB" w14:textId="77777777" w:rsidR="008E39DE" w:rsidRDefault="00C83F4E" w:rsidP="00C83F4E">
      <w:pPr>
        <w:spacing w:before="100" w:beforeAutospacing="1" w:after="100" w:afterAutospacing="1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Para los </w:t>
      </w:r>
      <w:r w:rsidR="00B31C69" w:rsidRPr="00C83F4E">
        <w:rPr>
          <w:rFonts w:ascii="Calibri" w:eastAsia="Times New Roman" w:hAnsi="Calibri" w:cs="Calibri"/>
          <w:lang w:eastAsia="es-ES_tradnl"/>
        </w:rPr>
        <w:t>pequeños</w:t>
      </w:r>
      <w:r w:rsidR="00284CF3">
        <w:rPr>
          <w:rFonts w:ascii="Calibri" w:eastAsia="Times New Roman" w:hAnsi="Calibri" w:cs="Calibri"/>
          <w:lang w:eastAsia="es-ES_tradnl"/>
        </w:rPr>
        <w:t xml:space="preserve"> disponemos de cunas </w:t>
      </w:r>
      <w:r w:rsidRPr="00C83F4E">
        <w:rPr>
          <w:rFonts w:ascii="Calibri" w:eastAsia="Times New Roman" w:hAnsi="Calibri" w:cs="Calibri"/>
          <w:lang w:eastAsia="es-ES_tradnl"/>
        </w:rPr>
        <w:t>y trona bajo solicitud</w:t>
      </w:r>
    </w:p>
    <w:p w14:paraId="328AB383" w14:textId="77777777" w:rsidR="00C83F4E" w:rsidRPr="00C83F4E" w:rsidRDefault="00C83F4E" w:rsidP="00B31C6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Equipamiento </w:t>
      </w:r>
    </w:p>
    <w:p w14:paraId="0E1577F1" w14:textId="77777777" w:rsidR="00C83F4E" w:rsidRPr="00C83F4E" w:rsidRDefault="00C83F4E" w:rsidP="00C83F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Todas las Casas tienen </w:t>
      </w:r>
      <w:r w:rsidR="00B31C69" w:rsidRPr="00C83F4E">
        <w:rPr>
          <w:rFonts w:ascii="Calibri" w:eastAsia="Times New Roman" w:hAnsi="Calibri" w:cs="Calibri"/>
          <w:lang w:eastAsia="es-ES_tradnl"/>
        </w:rPr>
        <w:t>sábanas</w:t>
      </w:r>
      <w:r w:rsidRPr="00C83F4E">
        <w:rPr>
          <w:rFonts w:ascii="Calibri" w:eastAsia="Times New Roman" w:hAnsi="Calibri" w:cs="Calibri"/>
          <w:lang w:eastAsia="es-ES_tradnl"/>
        </w:rPr>
        <w:t xml:space="preserve">, toallas y mantas. En todas las cocinas encontrará todos los utensilios y elementos necesarios para cocinar. </w:t>
      </w:r>
    </w:p>
    <w:p w14:paraId="68A719BC" w14:textId="77777777" w:rsidR="00C83F4E" w:rsidRPr="00C83F4E" w:rsidRDefault="00C83F4E" w:rsidP="00B31C6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Llaves de acceso </w:t>
      </w:r>
    </w:p>
    <w:p w14:paraId="6D93428C" w14:textId="685C7C7F" w:rsidR="00C83F4E" w:rsidRPr="00C83F4E" w:rsidRDefault="00C83F4E" w:rsidP="00C83F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Para cada casa o apartamento se </w:t>
      </w:r>
      <w:r w:rsidR="00B31C69" w:rsidRPr="00C83F4E">
        <w:rPr>
          <w:rFonts w:ascii="Calibri" w:eastAsia="Times New Roman" w:hAnsi="Calibri" w:cs="Calibri"/>
          <w:lang w:eastAsia="es-ES_tradnl"/>
        </w:rPr>
        <w:t>entregarán</w:t>
      </w:r>
      <w:r w:rsidRPr="00C83F4E">
        <w:rPr>
          <w:rFonts w:ascii="Calibri" w:eastAsia="Times New Roman" w:hAnsi="Calibri" w:cs="Calibri"/>
          <w:lang w:eastAsia="es-ES_tradnl"/>
        </w:rPr>
        <w:t xml:space="preserve"> llaves para el acceso a la misma, las mismas </w:t>
      </w:r>
      <w:r w:rsidR="00B31C69" w:rsidRPr="00C83F4E">
        <w:rPr>
          <w:rFonts w:ascii="Calibri" w:eastAsia="Times New Roman" w:hAnsi="Calibri" w:cs="Calibri"/>
          <w:lang w:eastAsia="es-ES_tradnl"/>
        </w:rPr>
        <w:t>deberán</w:t>
      </w:r>
      <w:r w:rsidRPr="00C83F4E">
        <w:rPr>
          <w:rFonts w:ascii="Calibri" w:eastAsia="Times New Roman" w:hAnsi="Calibri" w:cs="Calibri"/>
          <w:lang w:eastAsia="es-ES_tradnl"/>
        </w:rPr>
        <w:t xml:space="preserve"> devolverse. En caso de </w:t>
      </w:r>
      <w:r w:rsidR="00B31C69" w:rsidRPr="00C83F4E">
        <w:rPr>
          <w:rFonts w:ascii="Calibri" w:eastAsia="Times New Roman" w:hAnsi="Calibri" w:cs="Calibri"/>
          <w:lang w:eastAsia="es-ES_tradnl"/>
        </w:rPr>
        <w:t>extravío</w:t>
      </w:r>
      <w:r w:rsidRPr="00C83F4E">
        <w:rPr>
          <w:rFonts w:ascii="Calibri" w:eastAsia="Times New Roman" w:hAnsi="Calibri" w:cs="Calibri"/>
          <w:lang w:eastAsia="es-ES_tradnl"/>
        </w:rPr>
        <w:t xml:space="preserve"> o </w:t>
      </w:r>
      <w:r w:rsidR="00B31C69" w:rsidRPr="00C83F4E">
        <w:rPr>
          <w:rFonts w:ascii="Calibri" w:eastAsia="Times New Roman" w:hAnsi="Calibri" w:cs="Calibri"/>
          <w:lang w:eastAsia="es-ES_tradnl"/>
        </w:rPr>
        <w:t>destrucción</w:t>
      </w:r>
      <w:r w:rsidRPr="00C83F4E">
        <w:rPr>
          <w:rFonts w:ascii="Calibri" w:eastAsia="Times New Roman" w:hAnsi="Calibri" w:cs="Calibri"/>
          <w:lang w:eastAsia="es-ES_tradnl"/>
        </w:rPr>
        <w:t xml:space="preserve"> de las mismas se </w:t>
      </w:r>
      <w:r w:rsidR="00B31C69" w:rsidRPr="00C83F4E">
        <w:rPr>
          <w:rFonts w:ascii="Calibri" w:eastAsia="Times New Roman" w:hAnsi="Calibri" w:cs="Calibri"/>
          <w:lang w:eastAsia="es-ES_tradnl"/>
        </w:rPr>
        <w:t>cobrará</w:t>
      </w:r>
      <w:r w:rsidRPr="00C83F4E">
        <w:rPr>
          <w:rFonts w:ascii="Calibri" w:eastAsia="Times New Roman" w:hAnsi="Calibri" w:cs="Calibri"/>
          <w:lang w:eastAsia="es-ES_tradnl"/>
        </w:rPr>
        <w:t xml:space="preserve"> un importe de €</w:t>
      </w:r>
      <w:r w:rsidR="007C58E7">
        <w:rPr>
          <w:rFonts w:ascii="Calibri" w:eastAsia="Times New Roman" w:hAnsi="Calibri" w:cs="Calibri"/>
          <w:lang w:eastAsia="es-ES_tradnl"/>
        </w:rPr>
        <w:t>xx</w:t>
      </w:r>
      <w:r w:rsidRPr="00C83F4E">
        <w:rPr>
          <w:rFonts w:ascii="Calibri" w:eastAsia="Times New Roman" w:hAnsi="Calibri" w:cs="Calibri"/>
          <w:lang w:eastAsia="es-ES_tradnl"/>
        </w:rPr>
        <w:t xml:space="preserve"> por unidad. </w:t>
      </w:r>
    </w:p>
    <w:p w14:paraId="456CDB5C" w14:textId="77777777" w:rsidR="00C83F4E" w:rsidRPr="00C83F4E" w:rsidRDefault="00C83F4E" w:rsidP="009107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Limpieza – </w:t>
      </w:r>
      <w:r w:rsidR="00B31C69" w:rsidRPr="0091071A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>Desinfección</w:t>
      </w: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 </w:t>
      </w:r>
    </w:p>
    <w:p w14:paraId="7C2844D7" w14:textId="77777777" w:rsidR="00C83F4E" w:rsidRPr="00C83F4E" w:rsidRDefault="00C83F4E" w:rsidP="001864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Teniendo en cuenta las actuales recomendaciones en materia de sanidad, hemos puesto en marcha unos protocolos de </w:t>
      </w:r>
      <w:r w:rsidR="00B31C69" w:rsidRPr="00C83F4E">
        <w:rPr>
          <w:rFonts w:ascii="Calibri" w:eastAsia="Times New Roman" w:hAnsi="Calibri" w:cs="Calibri"/>
          <w:lang w:eastAsia="es-ES_tradnl"/>
        </w:rPr>
        <w:t>desinfección</w:t>
      </w:r>
      <w:r w:rsidRPr="00C83F4E">
        <w:rPr>
          <w:rFonts w:ascii="Calibri" w:eastAsia="Times New Roman" w:hAnsi="Calibri" w:cs="Calibri"/>
          <w:lang w:eastAsia="es-ES_tradnl"/>
        </w:rPr>
        <w:t xml:space="preserve"> </w:t>
      </w:r>
      <w:r w:rsidR="00B31C69" w:rsidRPr="00C83F4E">
        <w:rPr>
          <w:rFonts w:ascii="Calibri" w:eastAsia="Times New Roman" w:hAnsi="Calibri" w:cs="Calibri"/>
          <w:lang w:eastAsia="es-ES_tradnl"/>
        </w:rPr>
        <w:t>más</w:t>
      </w:r>
      <w:r w:rsidRPr="00C83F4E">
        <w:rPr>
          <w:rFonts w:ascii="Calibri" w:eastAsia="Times New Roman" w:hAnsi="Calibri" w:cs="Calibri"/>
          <w:lang w:eastAsia="es-ES_tradnl"/>
        </w:rPr>
        <w:t xml:space="preserve"> extensos que incluyen la </w:t>
      </w:r>
      <w:r w:rsidR="00B31C69" w:rsidRPr="00C83F4E">
        <w:rPr>
          <w:rFonts w:ascii="Calibri" w:eastAsia="Times New Roman" w:hAnsi="Calibri" w:cs="Calibri"/>
          <w:lang w:eastAsia="es-ES_tradnl"/>
        </w:rPr>
        <w:t>utilización</w:t>
      </w:r>
      <w:r w:rsidRPr="00C83F4E">
        <w:rPr>
          <w:rFonts w:ascii="Calibri" w:eastAsia="Times New Roman" w:hAnsi="Calibri" w:cs="Calibri"/>
          <w:lang w:eastAsia="es-ES_tradnl"/>
        </w:rPr>
        <w:t xml:space="preserve"> de productos desinfectantes. La </w:t>
      </w:r>
      <w:r w:rsidR="00B31C69" w:rsidRPr="00C83F4E">
        <w:rPr>
          <w:rFonts w:ascii="Calibri" w:eastAsia="Times New Roman" w:hAnsi="Calibri" w:cs="Calibri"/>
          <w:lang w:eastAsia="es-ES_tradnl"/>
        </w:rPr>
        <w:t>utilización</w:t>
      </w:r>
      <w:r w:rsidRPr="00C83F4E">
        <w:rPr>
          <w:rFonts w:ascii="Calibri" w:eastAsia="Times New Roman" w:hAnsi="Calibri" w:cs="Calibri"/>
          <w:lang w:eastAsia="es-ES_tradnl"/>
        </w:rPr>
        <w:t xml:space="preserve"> de estos productos y </w:t>
      </w:r>
      <w:r w:rsidR="00B31C69" w:rsidRPr="00C83F4E">
        <w:rPr>
          <w:rFonts w:ascii="Calibri" w:eastAsia="Times New Roman" w:hAnsi="Calibri" w:cs="Calibri"/>
          <w:lang w:eastAsia="es-ES_tradnl"/>
        </w:rPr>
        <w:t>métodos</w:t>
      </w:r>
      <w:r w:rsidRPr="00C83F4E">
        <w:rPr>
          <w:rFonts w:ascii="Calibri" w:eastAsia="Times New Roman" w:hAnsi="Calibri" w:cs="Calibri"/>
          <w:lang w:eastAsia="es-ES_tradnl"/>
        </w:rPr>
        <w:t xml:space="preserve"> deja a veces el aspecto o el tacto de superficies de una manera no habitual que </w:t>
      </w:r>
      <w:r w:rsidR="00B31C69" w:rsidRPr="00C83F4E">
        <w:rPr>
          <w:rFonts w:ascii="Calibri" w:eastAsia="Times New Roman" w:hAnsi="Calibri" w:cs="Calibri"/>
          <w:lang w:eastAsia="es-ES_tradnl"/>
        </w:rPr>
        <w:t>podría</w:t>
      </w:r>
      <w:r w:rsidRPr="00C83F4E">
        <w:rPr>
          <w:rFonts w:ascii="Calibri" w:eastAsia="Times New Roman" w:hAnsi="Calibri" w:cs="Calibri"/>
          <w:lang w:eastAsia="es-ES_tradnl"/>
        </w:rPr>
        <w:t xml:space="preserve"> dar la </w:t>
      </w:r>
      <w:r w:rsidR="00B31C69" w:rsidRPr="00C83F4E">
        <w:rPr>
          <w:rFonts w:ascii="Calibri" w:eastAsia="Times New Roman" w:hAnsi="Calibri" w:cs="Calibri"/>
          <w:lang w:eastAsia="es-ES_tradnl"/>
        </w:rPr>
        <w:t>sensación</w:t>
      </w:r>
      <w:r w:rsidRPr="00C83F4E">
        <w:rPr>
          <w:rFonts w:ascii="Calibri" w:eastAsia="Times New Roman" w:hAnsi="Calibri" w:cs="Calibri"/>
          <w:lang w:eastAsia="es-ES_tradnl"/>
        </w:rPr>
        <w:t xml:space="preserve"> de no estar adecuadamente limpias, cuando en realidad </w:t>
      </w:r>
      <w:r w:rsidR="00B31C69" w:rsidRPr="00C83F4E">
        <w:rPr>
          <w:rFonts w:ascii="Calibri" w:eastAsia="Times New Roman" w:hAnsi="Calibri" w:cs="Calibri"/>
          <w:lang w:eastAsia="es-ES_tradnl"/>
        </w:rPr>
        <w:t>están</w:t>
      </w:r>
      <w:r w:rsidRPr="00C83F4E">
        <w:rPr>
          <w:rFonts w:ascii="Calibri" w:eastAsia="Times New Roman" w:hAnsi="Calibri" w:cs="Calibri"/>
          <w:lang w:eastAsia="es-ES_tradnl"/>
        </w:rPr>
        <w:t xml:space="preserve"> perfectamente limpias y desinfectadas. Considerando desde nuestra empresa que lo </w:t>
      </w:r>
      <w:r w:rsidR="00B31C69" w:rsidRPr="00C83F4E">
        <w:rPr>
          <w:rFonts w:ascii="Calibri" w:eastAsia="Times New Roman" w:hAnsi="Calibri" w:cs="Calibri"/>
          <w:lang w:eastAsia="es-ES_tradnl"/>
        </w:rPr>
        <w:t>más</w:t>
      </w:r>
      <w:r w:rsidRPr="00C83F4E">
        <w:rPr>
          <w:rFonts w:ascii="Calibri" w:eastAsia="Times New Roman" w:hAnsi="Calibri" w:cs="Calibri"/>
          <w:lang w:eastAsia="es-ES_tradnl"/>
        </w:rPr>
        <w:t xml:space="preserve"> importante es la seguridad sanitaria, que debe de prevalecer en estos momentos frente a la </w:t>
      </w:r>
      <w:r w:rsidR="00B31C69" w:rsidRPr="00C83F4E">
        <w:rPr>
          <w:rFonts w:ascii="Calibri" w:eastAsia="Times New Roman" w:hAnsi="Calibri" w:cs="Calibri"/>
          <w:lang w:eastAsia="es-ES_tradnl"/>
        </w:rPr>
        <w:t>estética</w:t>
      </w:r>
      <w:r w:rsidRPr="00C83F4E">
        <w:rPr>
          <w:rFonts w:ascii="Calibri" w:eastAsia="Times New Roman" w:hAnsi="Calibri" w:cs="Calibri"/>
          <w:lang w:eastAsia="es-ES_tradnl"/>
        </w:rPr>
        <w:t xml:space="preserve">. Dado que en muchos casos (atendiendo a las recomendaciones sanitarias) no </w:t>
      </w:r>
      <w:r w:rsidR="00B31C69" w:rsidRPr="00C83F4E">
        <w:rPr>
          <w:rFonts w:ascii="Calibri" w:eastAsia="Times New Roman" w:hAnsi="Calibri" w:cs="Calibri"/>
          <w:lang w:eastAsia="es-ES_tradnl"/>
        </w:rPr>
        <w:t>habrá</w:t>
      </w:r>
      <w:r w:rsidRPr="00C83F4E">
        <w:rPr>
          <w:rFonts w:ascii="Calibri" w:eastAsia="Times New Roman" w:hAnsi="Calibri" w:cs="Calibri"/>
          <w:lang w:eastAsia="es-ES_tradnl"/>
        </w:rPr>
        <w:t xml:space="preserve">́ una persona que lo reciba al llegar que pueda explicarle esto o resolver cualquier detalle en forma inmediata: </w:t>
      </w:r>
      <w:r w:rsidRPr="00C83F4E">
        <w:rPr>
          <w:rFonts w:ascii="Calibri,Bold" w:eastAsia="Times New Roman" w:hAnsi="Calibri,Bold" w:cs="Times New Roman"/>
          <w:lang w:eastAsia="es-ES_tradnl"/>
        </w:rPr>
        <w:t xml:space="preserve">si al llegar a la casa encontrara algo relacionado con la limpieza o la </w:t>
      </w:r>
      <w:r w:rsidR="00B31C69" w:rsidRPr="00C83F4E">
        <w:rPr>
          <w:rFonts w:ascii="Calibri,Bold" w:eastAsia="Times New Roman" w:hAnsi="Calibri,Bold" w:cs="Times New Roman"/>
          <w:lang w:eastAsia="es-ES_tradnl"/>
        </w:rPr>
        <w:t>desinfección</w:t>
      </w:r>
      <w:r w:rsidRPr="00C83F4E">
        <w:rPr>
          <w:rFonts w:ascii="Calibri,Bold" w:eastAsia="Times New Roman" w:hAnsi="Calibri,Bold" w:cs="Times New Roman"/>
          <w:lang w:eastAsia="es-ES_tradnl"/>
        </w:rPr>
        <w:t xml:space="preserve"> que le genera</w:t>
      </w:r>
      <w:r w:rsidR="0091071A">
        <w:rPr>
          <w:rFonts w:ascii="Calibri,Bold" w:eastAsia="Times New Roman" w:hAnsi="Calibri,Bold" w:cs="Times New Roman"/>
          <w:lang w:eastAsia="es-ES_tradnl"/>
        </w:rPr>
        <w:t>se</w:t>
      </w:r>
      <w:r w:rsidRPr="00C83F4E">
        <w:rPr>
          <w:rFonts w:ascii="Calibri,Bold" w:eastAsia="Times New Roman" w:hAnsi="Calibri,Bold" w:cs="Times New Roman"/>
          <w:lang w:eastAsia="es-ES_tradnl"/>
        </w:rPr>
        <w:t xml:space="preserve"> dudas o no fuera de su agrado nos lo </w:t>
      </w:r>
      <w:r w:rsidR="00B31C69" w:rsidRPr="00C83F4E">
        <w:rPr>
          <w:rFonts w:ascii="Calibri,Bold" w:eastAsia="Times New Roman" w:hAnsi="Calibri,Bold" w:cs="Times New Roman"/>
          <w:lang w:eastAsia="es-ES_tradnl"/>
        </w:rPr>
        <w:t>deberá</w:t>
      </w:r>
      <w:r w:rsidRPr="00C83F4E">
        <w:rPr>
          <w:rFonts w:ascii="Calibri,Bold" w:eastAsia="Times New Roman" w:hAnsi="Calibri,Bold" w:cs="Times New Roman"/>
          <w:lang w:eastAsia="es-ES_tradnl"/>
        </w:rPr>
        <w:t xml:space="preserve"> informar para comprobar en forma inmediata lo que indica y resolver la incidencia, todo ello en el plazo de dos horas </w:t>
      </w:r>
      <w:r w:rsidR="00B31C69" w:rsidRPr="00C83F4E">
        <w:rPr>
          <w:rFonts w:ascii="Calibri,Bold" w:eastAsia="Times New Roman" w:hAnsi="Calibri,Bold" w:cs="Times New Roman"/>
          <w:lang w:eastAsia="es-ES_tradnl"/>
        </w:rPr>
        <w:t>después</w:t>
      </w:r>
      <w:r w:rsidRPr="00C83F4E">
        <w:rPr>
          <w:rFonts w:ascii="Calibri,Bold" w:eastAsia="Times New Roman" w:hAnsi="Calibri,Bold" w:cs="Times New Roman"/>
          <w:lang w:eastAsia="es-ES_tradnl"/>
        </w:rPr>
        <w:t xml:space="preserve"> de su llegada. </w:t>
      </w:r>
      <w:r w:rsidRPr="00C83F4E">
        <w:rPr>
          <w:rFonts w:ascii="Calibri" w:eastAsia="Times New Roman" w:hAnsi="Calibri" w:cs="Calibri"/>
          <w:lang w:eastAsia="es-ES_tradnl"/>
        </w:rPr>
        <w:t xml:space="preserve">El no informarlo </w:t>
      </w:r>
      <w:r w:rsidR="00B31C69" w:rsidRPr="00C83F4E">
        <w:rPr>
          <w:rFonts w:ascii="Calibri" w:eastAsia="Times New Roman" w:hAnsi="Calibri" w:cs="Calibri"/>
          <w:lang w:eastAsia="es-ES_tradnl"/>
        </w:rPr>
        <w:t>rápidamente</w:t>
      </w:r>
      <w:r w:rsidRPr="00C83F4E">
        <w:rPr>
          <w:rFonts w:ascii="Calibri" w:eastAsia="Times New Roman" w:hAnsi="Calibri" w:cs="Calibri"/>
          <w:lang w:eastAsia="es-ES_tradnl"/>
        </w:rPr>
        <w:t xml:space="preserve"> y de forma fehaciente no nos </w:t>
      </w:r>
      <w:r w:rsidR="00B31C69" w:rsidRPr="00C83F4E">
        <w:rPr>
          <w:rFonts w:ascii="Calibri" w:eastAsia="Times New Roman" w:hAnsi="Calibri" w:cs="Calibri"/>
          <w:lang w:eastAsia="es-ES_tradnl"/>
        </w:rPr>
        <w:t>permitiría</w:t>
      </w:r>
      <w:r w:rsidRPr="00C83F4E">
        <w:rPr>
          <w:rFonts w:ascii="Calibri" w:eastAsia="Times New Roman" w:hAnsi="Calibri" w:cs="Calibri"/>
          <w:lang w:eastAsia="es-ES_tradnl"/>
        </w:rPr>
        <w:t xml:space="preserve"> resolver el problema y lograr que su estancia sea segura y placentera. La no </w:t>
      </w:r>
      <w:r w:rsidR="00B31C69" w:rsidRPr="00C83F4E">
        <w:rPr>
          <w:rFonts w:ascii="Calibri" w:eastAsia="Times New Roman" w:hAnsi="Calibri" w:cs="Calibri"/>
          <w:lang w:eastAsia="es-ES_tradnl"/>
        </w:rPr>
        <w:t>notificación</w:t>
      </w:r>
      <w:r w:rsidRPr="00C83F4E">
        <w:rPr>
          <w:rFonts w:ascii="Calibri" w:eastAsia="Times New Roman" w:hAnsi="Calibri" w:cs="Calibri"/>
          <w:lang w:eastAsia="es-ES_tradnl"/>
        </w:rPr>
        <w:t xml:space="preserve"> de incidencia alguna en el plazo indicado </w:t>
      </w:r>
      <w:r w:rsidR="00B31C69" w:rsidRPr="00C83F4E">
        <w:rPr>
          <w:rFonts w:ascii="Calibri" w:eastAsia="Times New Roman" w:hAnsi="Calibri" w:cs="Calibri"/>
          <w:lang w:eastAsia="es-ES_tradnl"/>
        </w:rPr>
        <w:t>dará</w:t>
      </w:r>
      <w:r w:rsidRPr="00C83F4E">
        <w:rPr>
          <w:rFonts w:ascii="Calibri" w:eastAsia="Times New Roman" w:hAnsi="Calibri" w:cs="Calibri"/>
          <w:lang w:eastAsia="es-ES_tradnl"/>
        </w:rPr>
        <w:t xml:space="preserve">́ a entender que todo estaba correcto y no </w:t>
      </w:r>
      <w:r w:rsidR="00B31C69" w:rsidRPr="00C83F4E">
        <w:rPr>
          <w:rFonts w:ascii="Calibri" w:eastAsia="Times New Roman" w:hAnsi="Calibri" w:cs="Calibri"/>
          <w:lang w:eastAsia="es-ES_tradnl"/>
        </w:rPr>
        <w:t>dará</w:t>
      </w:r>
      <w:r w:rsidRPr="00C83F4E">
        <w:rPr>
          <w:rFonts w:ascii="Calibri" w:eastAsia="Times New Roman" w:hAnsi="Calibri" w:cs="Calibri"/>
          <w:lang w:eastAsia="es-ES_tradnl"/>
        </w:rPr>
        <w:t xml:space="preserve"> lugar a reclamaciones posteriores. </w:t>
      </w:r>
    </w:p>
    <w:p w14:paraId="2FE5E5F1" w14:textId="77777777" w:rsidR="00C83F4E" w:rsidRPr="00C83F4E" w:rsidRDefault="00B31C69" w:rsidP="001864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lastRenderedPageBreak/>
        <w:t>Asimismo,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 la falta de respeto o el trato vejatorio a cualquier miembro de nuestro personal, en lo que respecta a cualquier </w:t>
      </w:r>
      <w:r w:rsidRPr="00C83F4E">
        <w:rPr>
          <w:rFonts w:ascii="Calibri" w:eastAsia="Times New Roman" w:hAnsi="Calibri" w:cs="Calibri"/>
          <w:lang w:eastAsia="es-ES_tradnl"/>
        </w:rPr>
        <w:t>reclamación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, provocará la </w:t>
      </w:r>
      <w:r w:rsidRPr="00C83F4E">
        <w:rPr>
          <w:rFonts w:ascii="Calibri" w:eastAsia="Times New Roman" w:hAnsi="Calibri" w:cs="Calibri"/>
          <w:lang w:eastAsia="es-ES_tradnl"/>
        </w:rPr>
        <w:t>cancelación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 inmediata de la reserva y el desalojo de la propiedad sin </w:t>
      </w:r>
      <w:r w:rsidRPr="00C83F4E">
        <w:rPr>
          <w:rFonts w:ascii="Calibri" w:eastAsia="Times New Roman" w:hAnsi="Calibri" w:cs="Calibri"/>
          <w:lang w:eastAsia="es-ES_tradnl"/>
        </w:rPr>
        <w:t>compensación</w:t>
      </w:r>
      <w:r w:rsidR="00C83F4E" w:rsidRPr="00C83F4E">
        <w:rPr>
          <w:rFonts w:ascii="Calibri" w:eastAsia="Times New Roman" w:hAnsi="Calibri" w:cs="Calibri"/>
          <w:lang w:eastAsia="es-ES_tradnl"/>
        </w:rPr>
        <w:t xml:space="preserve"> alguna. </w:t>
      </w:r>
    </w:p>
    <w:p w14:paraId="21B30F84" w14:textId="77777777" w:rsidR="00C83F4E" w:rsidRPr="00C83F4E" w:rsidRDefault="00B31C69" w:rsidP="00B31C6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rPr>
          <w:rFonts w:ascii="Calibri,Bold" w:eastAsia="Times New Roman" w:hAnsi="Calibri,Bold" w:cs="Times New Roman"/>
          <w:b/>
          <w:bCs/>
          <w:szCs w:val="22"/>
          <w:lang w:eastAsia="es-ES_tradnl"/>
        </w:rPr>
      </w:pP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>Redacción</w:t>
      </w:r>
      <w:r w:rsidR="00C83F4E"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 del contrato y </w:t>
      </w:r>
      <w:r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>cláusulas</w:t>
      </w:r>
      <w:r w:rsidR="00C83F4E" w:rsidRPr="00C83F4E">
        <w:rPr>
          <w:rFonts w:ascii="Calibri,Bold" w:eastAsia="Times New Roman" w:hAnsi="Calibri,Bold" w:cs="Times New Roman"/>
          <w:b/>
          <w:bCs/>
          <w:szCs w:val="22"/>
          <w:lang w:eastAsia="es-ES_tradnl"/>
        </w:rPr>
        <w:t xml:space="preserve"> </w:t>
      </w:r>
    </w:p>
    <w:p w14:paraId="6D6700EF" w14:textId="77777777" w:rsidR="00C83F4E" w:rsidRPr="00C83F4E" w:rsidRDefault="00C83F4E" w:rsidP="00B31C69">
      <w:pPr>
        <w:numPr>
          <w:ilvl w:val="0"/>
          <w:numId w:val="12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Los cambios y/o alteraciones del presente contrato </w:t>
      </w:r>
      <w:r w:rsidR="00B31C69" w:rsidRPr="00C83F4E">
        <w:rPr>
          <w:rFonts w:ascii="Calibri" w:eastAsia="Times New Roman" w:hAnsi="Calibri" w:cs="Calibri"/>
          <w:lang w:eastAsia="es-ES_tradnl"/>
        </w:rPr>
        <w:t>serán</w:t>
      </w:r>
      <w:r w:rsidRPr="00C83F4E">
        <w:rPr>
          <w:rFonts w:ascii="Calibri" w:eastAsia="Times New Roman" w:hAnsi="Calibri" w:cs="Calibri"/>
          <w:lang w:eastAsia="es-ES_tradnl"/>
        </w:rPr>
        <w:t xml:space="preserve"> requeridos por escrito. </w:t>
      </w:r>
    </w:p>
    <w:p w14:paraId="239BC3B1" w14:textId="77777777" w:rsidR="00C83F4E" w:rsidRPr="00C83F4E" w:rsidRDefault="00C83F4E" w:rsidP="00B31C69">
      <w:pPr>
        <w:numPr>
          <w:ilvl w:val="0"/>
          <w:numId w:val="12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Si </w:t>
      </w:r>
      <w:r w:rsidR="00B31C69" w:rsidRPr="00C83F4E">
        <w:rPr>
          <w:rFonts w:ascii="Calibri" w:eastAsia="Times New Roman" w:hAnsi="Calibri" w:cs="Calibri"/>
          <w:lang w:eastAsia="es-ES_tradnl"/>
        </w:rPr>
        <w:t>alguno de los requisitos legales establecidos en el presente contrato es</w:t>
      </w:r>
      <w:r w:rsidRPr="00C83F4E">
        <w:rPr>
          <w:rFonts w:ascii="Calibri" w:eastAsia="Times New Roman" w:hAnsi="Calibri" w:cs="Calibri"/>
          <w:lang w:eastAsia="es-ES_tradnl"/>
        </w:rPr>
        <w:t xml:space="preserve"> inoperantes o no </w:t>
      </w:r>
      <w:r w:rsidR="00B31C69" w:rsidRPr="00C83F4E">
        <w:rPr>
          <w:rFonts w:ascii="Calibri" w:eastAsia="Times New Roman" w:hAnsi="Calibri" w:cs="Calibri"/>
          <w:lang w:eastAsia="es-ES_tradnl"/>
        </w:rPr>
        <w:t>práctico</w:t>
      </w:r>
      <w:r w:rsidRPr="00C83F4E">
        <w:rPr>
          <w:rFonts w:ascii="Calibri" w:eastAsia="Times New Roman" w:hAnsi="Calibri" w:cs="Calibri"/>
          <w:lang w:eastAsia="es-ES_tradnl"/>
        </w:rPr>
        <w:t xml:space="preserve">, o llegan a serlo </w:t>
      </w:r>
      <w:r w:rsidR="00B31C69" w:rsidRPr="00C83F4E">
        <w:rPr>
          <w:rFonts w:ascii="Calibri" w:eastAsia="Times New Roman" w:hAnsi="Calibri" w:cs="Calibri"/>
          <w:lang w:eastAsia="es-ES_tradnl"/>
        </w:rPr>
        <w:t>después</w:t>
      </w:r>
      <w:r w:rsidRPr="00C83F4E">
        <w:rPr>
          <w:rFonts w:ascii="Calibri" w:eastAsia="Times New Roman" w:hAnsi="Calibri" w:cs="Calibri"/>
          <w:lang w:eastAsia="es-ES_tradnl"/>
        </w:rPr>
        <w:t xml:space="preserve"> de la </w:t>
      </w:r>
      <w:r w:rsidR="00B31C69" w:rsidRPr="00C83F4E">
        <w:rPr>
          <w:rFonts w:ascii="Calibri" w:eastAsia="Times New Roman" w:hAnsi="Calibri" w:cs="Calibri"/>
          <w:lang w:eastAsia="es-ES_tradnl"/>
        </w:rPr>
        <w:t>finalización</w:t>
      </w:r>
      <w:r w:rsidRPr="00C83F4E">
        <w:rPr>
          <w:rFonts w:ascii="Calibri" w:eastAsia="Times New Roman" w:hAnsi="Calibri" w:cs="Calibri"/>
          <w:lang w:eastAsia="es-ES_tradnl"/>
        </w:rPr>
        <w:t xml:space="preserve"> del contrato, la efectividad del resto del contrato no se verá afectada. </w:t>
      </w:r>
    </w:p>
    <w:p w14:paraId="29AF2250" w14:textId="77777777" w:rsidR="00C83F4E" w:rsidRPr="00C83F4E" w:rsidRDefault="00C83F4E" w:rsidP="00B31C69">
      <w:pPr>
        <w:numPr>
          <w:ilvl w:val="0"/>
          <w:numId w:val="12"/>
        </w:numPr>
        <w:spacing w:before="100" w:beforeAutospacing="1" w:after="100" w:afterAutospacing="1"/>
        <w:ind w:left="851" w:hanging="208"/>
        <w:rPr>
          <w:rFonts w:ascii="Calibri" w:eastAsia="Times New Roman" w:hAnsi="Calibri" w:cs="Calibri"/>
          <w:lang w:eastAsia="es-ES_tradnl"/>
        </w:rPr>
      </w:pPr>
      <w:r w:rsidRPr="00C83F4E">
        <w:rPr>
          <w:rFonts w:ascii="Calibri" w:eastAsia="Times New Roman" w:hAnsi="Calibri" w:cs="Calibri"/>
          <w:lang w:eastAsia="es-ES_tradnl"/>
        </w:rPr>
        <w:t xml:space="preserve">Este contrato hace referencia a la ley de </w:t>
      </w:r>
      <w:r w:rsidR="00B31C69" w:rsidRPr="00C83F4E">
        <w:rPr>
          <w:rFonts w:ascii="Calibri" w:eastAsia="Times New Roman" w:hAnsi="Calibri" w:cs="Calibri"/>
          <w:lang w:eastAsia="es-ES_tradnl"/>
        </w:rPr>
        <w:t>España</w:t>
      </w:r>
      <w:r w:rsidRPr="00C83F4E">
        <w:rPr>
          <w:rFonts w:ascii="Calibri" w:eastAsia="Times New Roman" w:hAnsi="Calibri" w:cs="Calibri"/>
          <w:lang w:eastAsia="es-ES_tradnl"/>
        </w:rPr>
        <w:t xml:space="preserve">. </w:t>
      </w:r>
    </w:p>
    <w:p w14:paraId="3EC415B4" w14:textId="77777777" w:rsidR="00584F5F" w:rsidRPr="00C83F4E" w:rsidRDefault="007C58E7" w:rsidP="00C83F4E"/>
    <w:sectPr w:rsidR="00584F5F" w:rsidRPr="00C83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2DD"/>
    <w:multiLevelType w:val="multilevel"/>
    <w:tmpl w:val="7AC41DA6"/>
    <w:lvl w:ilvl="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B548C"/>
    <w:multiLevelType w:val="multilevel"/>
    <w:tmpl w:val="D76E2760"/>
    <w:lvl w:ilvl="0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C2F64"/>
    <w:multiLevelType w:val="multilevel"/>
    <w:tmpl w:val="1ED8C214"/>
    <w:lvl w:ilvl="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41559"/>
    <w:multiLevelType w:val="hybridMultilevel"/>
    <w:tmpl w:val="2E1A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4CAF"/>
    <w:multiLevelType w:val="multilevel"/>
    <w:tmpl w:val="D76E2760"/>
    <w:lvl w:ilvl="0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905C8"/>
    <w:multiLevelType w:val="multilevel"/>
    <w:tmpl w:val="E95A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94BF9"/>
    <w:multiLevelType w:val="multilevel"/>
    <w:tmpl w:val="7AC41DA6"/>
    <w:lvl w:ilvl="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A0156"/>
    <w:multiLevelType w:val="multilevel"/>
    <w:tmpl w:val="9E20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B0948"/>
    <w:multiLevelType w:val="multilevel"/>
    <w:tmpl w:val="A2F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7228D"/>
    <w:multiLevelType w:val="multilevel"/>
    <w:tmpl w:val="F2DC8FF6"/>
    <w:lvl w:ilvl="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348BD"/>
    <w:multiLevelType w:val="multilevel"/>
    <w:tmpl w:val="A152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F46D66"/>
    <w:multiLevelType w:val="multilevel"/>
    <w:tmpl w:val="4AB67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41D42"/>
    <w:multiLevelType w:val="multilevel"/>
    <w:tmpl w:val="5ECE94BC"/>
    <w:lvl w:ilvl="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FD5DDE"/>
    <w:multiLevelType w:val="multilevel"/>
    <w:tmpl w:val="1ED8C214"/>
    <w:lvl w:ilvl="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4E"/>
    <w:rsid w:val="000B0A9F"/>
    <w:rsid w:val="0018648A"/>
    <w:rsid w:val="0023341D"/>
    <w:rsid w:val="00284CF3"/>
    <w:rsid w:val="00766E12"/>
    <w:rsid w:val="007C58E7"/>
    <w:rsid w:val="008E39DE"/>
    <w:rsid w:val="0091071A"/>
    <w:rsid w:val="00935EA0"/>
    <w:rsid w:val="009E1278"/>
    <w:rsid w:val="009E4FD8"/>
    <w:rsid w:val="00B31C69"/>
    <w:rsid w:val="00B948D5"/>
    <w:rsid w:val="00C049DD"/>
    <w:rsid w:val="00C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56F0"/>
  <w15:chartTrackingRefBased/>
  <w15:docId w15:val="{62A4641C-C259-9449-9DD0-7353055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9E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49ED-1C4D-4ADC-AB37-C2FE9C03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2021-11-23T10:54:00Z</dcterms:created>
  <dcterms:modified xsi:type="dcterms:W3CDTF">2021-12-21T11:48:00Z</dcterms:modified>
</cp:coreProperties>
</file>